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1289" w14:textId="77777777" w:rsidR="00F14061" w:rsidRDefault="00F14061" w:rsidP="00F14061">
      <w:pPr>
        <w:pStyle w:val="Heading1"/>
        <w:rPr>
          <w:rFonts w:cs="Arial"/>
          <w:noProof/>
          <w:lang w:eastAsia="en-GB"/>
        </w:rPr>
      </w:pPr>
    </w:p>
    <w:p w14:paraId="2959AF81" w14:textId="7B068173" w:rsidR="00333F6E" w:rsidRDefault="000026FB" w:rsidP="000026FB">
      <w:pPr>
        <w:pStyle w:val="Heading1"/>
        <w:jc w:val="center"/>
        <w:rPr>
          <w:rFonts w:ascii="Calibri" w:hAnsi="Calibri" w:cs="Calibri"/>
          <w:b/>
          <w:bCs/>
          <w:color w:val="7030A0"/>
          <w:sz w:val="22"/>
          <w:szCs w:val="22"/>
        </w:rPr>
      </w:pPr>
      <w:r w:rsidRPr="002E54FA">
        <w:rPr>
          <w:rFonts w:cs="Arial"/>
          <w:noProof/>
          <w:lang w:eastAsia="en-GB"/>
        </w:rPr>
        <w:drawing>
          <wp:inline distT="0" distB="0" distL="0" distR="0" wp14:anchorId="72739835" wp14:editId="4E85795E">
            <wp:extent cx="1384300" cy="1356686"/>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ors Arms sketch correct abacu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8189" cy="1458502"/>
                    </a:xfrm>
                    <a:prstGeom prst="rect">
                      <a:avLst/>
                    </a:prstGeom>
                    <a:ln>
                      <a:noFill/>
                    </a:ln>
                  </pic:spPr>
                </pic:pic>
              </a:graphicData>
            </a:graphic>
          </wp:inline>
        </w:drawing>
      </w:r>
    </w:p>
    <w:p w14:paraId="112D57C4" w14:textId="3F10B0BC" w:rsidR="00F14061" w:rsidRPr="00522580" w:rsidRDefault="00C746DB" w:rsidP="00F14061">
      <w:pPr>
        <w:pStyle w:val="Heading1"/>
        <w:jc w:val="center"/>
        <w:rPr>
          <w:rFonts w:ascii="Calibri" w:hAnsi="Calibri" w:cs="Calibri"/>
          <w:b/>
          <w:bCs/>
          <w:color w:val="7030A0"/>
          <w:sz w:val="24"/>
          <w:szCs w:val="24"/>
        </w:rPr>
      </w:pPr>
      <w:r w:rsidRPr="00522580">
        <w:rPr>
          <w:rFonts w:ascii="Calibri" w:hAnsi="Calibri" w:cs="Calibri"/>
          <w:b/>
          <w:bCs/>
          <w:color w:val="7030A0"/>
          <w:sz w:val="24"/>
          <w:szCs w:val="24"/>
        </w:rPr>
        <w:t>Clerk to The Worshipful Company of Educators</w:t>
      </w:r>
    </w:p>
    <w:p w14:paraId="5FE86EC5" w14:textId="2E20EAF5" w:rsidR="00333F6E" w:rsidRPr="00522580" w:rsidRDefault="00333F6E" w:rsidP="00333F6E">
      <w:pPr>
        <w:pStyle w:val="ListBullet"/>
        <w:numPr>
          <w:ilvl w:val="0"/>
          <w:numId w:val="0"/>
        </w:numPr>
        <w:ind w:left="360" w:hanging="360"/>
        <w:rPr>
          <w:rFonts w:ascii="Calibri" w:eastAsiaTheme="majorEastAsia" w:hAnsi="Calibri" w:cs="Calibri"/>
          <w:b/>
          <w:bCs/>
          <w:color w:val="7030A0"/>
        </w:rPr>
      </w:pPr>
      <w:r w:rsidRPr="00522580">
        <w:rPr>
          <w:rStyle w:val="Heading2Char"/>
          <w:rFonts w:ascii="Calibri" w:hAnsi="Calibri" w:cs="Calibri"/>
          <w:b/>
          <w:bCs/>
          <w:color w:val="7030A0"/>
          <w:sz w:val="22"/>
          <w:szCs w:val="22"/>
        </w:rPr>
        <w:t xml:space="preserve">£75,000 per annum + benefits </w:t>
      </w:r>
      <w:r w:rsidRPr="00522580">
        <w:rPr>
          <w:rFonts w:ascii="Calibri" w:hAnsi="Calibri" w:cs="Calibri"/>
          <w:b/>
          <w:bCs/>
          <w:color w:val="7030A0"/>
        </w:rPr>
        <w:t>full time</w:t>
      </w:r>
    </w:p>
    <w:p w14:paraId="3DBB9BD4" w14:textId="52C66A71" w:rsidR="000D4670" w:rsidRPr="00522580" w:rsidRDefault="00CC35E9" w:rsidP="00333F6E">
      <w:pPr>
        <w:pStyle w:val="ListBullet"/>
        <w:numPr>
          <w:ilvl w:val="0"/>
          <w:numId w:val="0"/>
        </w:numPr>
        <w:ind w:left="360" w:hanging="360"/>
        <w:rPr>
          <w:rFonts w:ascii="Calibri" w:hAnsi="Calibri" w:cs="Calibri"/>
        </w:rPr>
      </w:pPr>
      <w:r w:rsidRPr="00522580">
        <w:rPr>
          <w:rFonts w:ascii="Calibri" w:hAnsi="Calibri" w:cs="Calibri"/>
          <w:b/>
          <w:bCs/>
          <w:color w:val="7030A0"/>
          <w:shd w:val="clear" w:color="auto" w:fill="FFFFFF"/>
        </w:rPr>
        <w:t>8 Little Trinity Lane</w:t>
      </w:r>
      <w:r w:rsidRPr="00522580">
        <w:rPr>
          <w:rFonts w:ascii="Calibri" w:hAnsi="Calibri" w:cs="Calibri"/>
          <w:b/>
          <w:bCs/>
          <w:color w:val="7030A0"/>
        </w:rPr>
        <w:t xml:space="preserve">, </w:t>
      </w:r>
      <w:r w:rsidRPr="00522580">
        <w:rPr>
          <w:rFonts w:ascii="Calibri" w:hAnsi="Calibri" w:cs="Calibri"/>
          <w:b/>
          <w:bCs/>
          <w:color w:val="7030A0"/>
          <w:shd w:val="clear" w:color="auto" w:fill="FFFFFF"/>
        </w:rPr>
        <w:t>City of London</w:t>
      </w:r>
      <w:r w:rsidR="00D201EC" w:rsidRPr="00522580">
        <w:rPr>
          <w:rFonts w:ascii="Calibri" w:hAnsi="Calibri" w:cs="Calibri"/>
          <w:b/>
          <w:bCs/>
          <w:color w:val="7030A0"/>
        </w:rPr>
        <w:t xml:space="preserve"> </w:t>
      </w:r>
      <w:r w:rsidRPr="00522580">
        <w:rPr>
          <w:rFonts w:ascii="Calibri" w:hAnsi="Calibri" w:cs="Calibri"/>
          <w:b/>
          <w:bCs/>
          <w:color w:val="7030A0"/>
          <w:shd w:val="clear" w:color="auto" w:fill="FFFFFF"/>
        </w:rPr>
        <w:t>EC4V 2AN</w:t>
      </w:r>
    </w:p>
    <w:p w14:paraId="471C5C03" w14:textId="77777777" w:rsidR="004734BA" w:rsidRPr="00522580" w:rsidRDefault="000D4670" w:rsidP="001E0B36">
      <w:pPr>
        <w:pStyle w:val="NoSpacing"/>
        <w:rPr>
          <w:rFonts w:ascii="Calibri" w:hAnsi="Calibri" w:cs="Calibri"/>
        </w:rPr>
      </w:pPr>
      <w:r w:rsidRPr="00522580">
        <w:rPr>
          <w:rFonts w:ascii="Calibri" w:hAnsi="Calibri" w:cs="Calibri"/>
        </w:rPr>
        <w:t>The Worshipful Company of Educators, founded in 2001, is one of the modern livery companies in the City of London, established to raise awareness of, and to promote, the education profession, and to uphold its standards of excellence and integrity. </w:t>
      </w:r>
    </w:p>
    <w:p w14:paraId="73BE82F8" w14:textId="585B7174" w:rsidR="000D4670" w:rsidRPr="00522580" w:rsidRDefault="000D4670" w:rsidP="001E0B36">
      <w:pPr>
        <w:pStyle w:val="NoSpacing"/>
        <w:rPr>
          <w:rFonts w:ascii="Calibri" w:hAnsi="Calibri" w:cs="Calibri"/>
        </w:rPr>
      </w:pPr>
      <w:r w:rsidRPr="00522580">
        <w:rPr>
          <w:rFonts w:ascii="Calibri" w:hAnsi="Calibri" w:cs="Calibri"/>
        </w:rPr>
        <w:t> </w:t>
      </w:r>
    </w:p>
    <w:p w14:paraId="120F66F4" w14:textId="7A6212B5" w:rsidR="008B5291" w:rsidRPr="00522580" w:rsidRDefault="000D4670" w:rsidP="004734BA">
      <w:pPr>
        <w:pStyle w:val="NoSpacing"/>
        <w:rPr>
          <w:rFonts w:ascii="Calibri" w:hAnsi="Calibri" w:cs="Calibri"/>
        </w:rPr>
      </w:pPr>
      <w:r w:rsidRPr="00522580">
        <w:rPr>
          <w:rFonts w:ascii="Calibri" w:hAnsi="Calibri" w:cs="Calibri"/>
          <w:color w:val="222222"/>
        </w:rPr>
        <w:t xml:space="preserve">The Company was granted formal status as a City of London livery company in 2013 and granted its Royal Charter in 2017. </w:t>
      </w:r>
      <w:r w:rsidRPr="00522580">
        <w:rPr>
          <w:rFonts w:ascii="Calibri" w:hAnsi="Calibri" w:cs="Calibri"/>
        </w:rPr>
        <w:t xml:space="preserve">It provides a forum through meetings and social occasions to bring together senior representatives of all sectors of education and training to encourage discussion and the </w:t>
      </w:r>
      <w:r w:rsidR="00A350C2" w:rsidRPr="00522580">
        <w:rPr>
          <w:rFonts w:ascii="Calibri" w:hAnsi="Calibri" w:cs="Calibri"/>
        </w:rPr>
        <w:t>exchange of views.</w:t>
      </w:r>
    </w:p>
    <w:p w14:paraId="25DFBFFE" w14:textId="77777777" w:rsidR="004734BA" w:rsidRPr="00522580" w:rsidRDefault="004734BA" w:rsidP="004734BA">
      <w:pPr>
        <w:pStyle w:val="NoSpacing"/>
        <w:rPr>
          <w:rFonts w:ascii="Calibri" w:hAnsi="Calibri" w:cs="Calibri"/>
        </w:rPr>
      </w:pPr>
    </w:p>
    <w:p w14:paraId="0D5D3525" w14:textId="77777777" w:rsidR="007329D6" w:rsidRPr="00522580" w:rsidRDefault="008B5291" w:rsidP="007329D6">
      <w:pPr>
        <w:pStyle w:val="NoSpacing"/>
        <w:rPr>
          <w:rFonts w:ascii="Calibri" w:hAnsi="Calibri" w:cs="Calibri"/>
        </w:rPr>
      </w:pPr>
      <w:r w:rsidRPr="00522580">
        <w:rPr>
          <w:rFonts w:ascii="Calibri" w:hAnsi="Calibri" w:cs="Calibri"/>
        </w:rPr>
        <w:t xml:space="preserve">After 25 years of existence the Company has been reviewing its </w:t>
      </w:r>
      <w:proofErr w:type="gramStart"/>
      <w:r w:rsidRPr="00522580">
        <w:rPr>
          <w:rFonts w:ascii="Calibri" w:hAnsi="Calibri" w:cs="Calibri"/>
        </w:rPr>
        <w:t>priorities, and</w:t>
      </w:r>
      <w:proofErr w:type="gramEnd"/>
      <w:r w:rsidRPr="00522580">
        <w:rPr>
          <w:rFonts w:ascii="Calibri" w:hAnsi="Calibri" w:cs="Calibri"/>
        </w:rPr>
        <w:t xml:space="preserve"> has recently adopted a new </w:t>
      </w:r>
      <w:r w:rsidR="004734BA" w:rsidRPr="00522580">
        <w:rPr>
          <w:rFonts w:ascii="Calibri" w:hAnsi="Calibri" w:cs="Calibri"/>
        </w:rPr>
        <w:t>five-year</w:t>
      </w:r>
      <w:r w:rsidRPr="00522580">
        <w:rPr>
          <w:rFonts w:ascii="Calibri" w:hAnsi="Calibri" w:cs="Calibri"/>
        </w:rPr>
        <w:t xml:space="preserve"> strategic plan and is updating its Charter and Bylaws to reflect the range of activities which it undertakes</w:t>
      </w:r>
      <w:r w:rsidR="000D4670" w:rsidRPr="00522580">
        <w:rPr>
          <w:rFonts w:ascii="Calibri" w:hAnsi="Calibri" w:cs="Calibri"/>
        </w:rPr>
        <w:t>.</w:t>
      </w:r>
    </w:p>
    <w:p w14:paraId="7DF29BF2" w14:textId="77777777" w:rsidR="007329D6" w:rsidRDefault="007329D6" w:rsidP="007329D6">
      <w:pPr>
        <w:pStyle w:val="NoSpacing"/>
      </w:pPr>
    </w:p>
    <w:p w14:paraId="4C682647" w14:textId="4BCC76B3" w:rsidR="00CD02C8" w:rsidRPr="007329D6" w:rsidRDefault="00CD02C8" w:rsidP="007329D6">
      <w:pPr>
        <w:pStyle w:val="NoSpacing"/>
      </w:pPr>
      <w:r w:rsidRPr="007329D6">
        <w:rPr>
          <w:rFonts w:ascii="Calibri" w:hAnsi="Calibri" w:cs="Calibri"/>
          <w:b/>
          <w:bCs/>
          <w:color w:val="7030A0"/>
        </w:rPr>
        <w:t>This could be the ideal role if you wish to join an active, forward-looking Company. You will need to</w:t>
      </w:r>
      <w:r w:rsidRPr="00F716BF">
        <w:rPr>
          <w:b/>
          <w:bCs/>
          <w:color w:val="7030A0"/>
        </w:rPr>
        <w:t>:</w:t>
      </w:r>
    </w:p>
    <w:p w14:paraId="52914004" w14:textId="77777777" w:rsidR="00CD02C8" w:rsidRPr="00F716BF" w:rsidRDefault="00CD02C8" w:rsidP="00CD02C8">
      <w:pPr>
        <w:pStyle w:val="ListParagraph"/>
        <w:widowControl w:val="0"/>
        <w:numPr>
          <w:ilvl w:val="0"/>
          <w:numId w:val="1"/>
        </w:numPr>
        <w:autoSpaceDE w:val="0"/>
        <w:autoSpaceDN w:val="0"/>
        <w:spacing w:after="0" w:line="240" w:lineRule="auto"/>
        <w:contextualSpacing w:val="0"/>
        <w:rPr>
          <w:rFonts w:ascii="Calibri" w:hAnsi="Calibri" w:cs="Calibri"/>
        </w:rPr>
      </w:pPr>
      <w:r w:rsidRPr="00F716BF">
        <w:rPr>
          <w:rFonts w:ascii="Calibri" w:hAnsi="Calibri" w:cs="Calibri"/>
        </w:rPr>
        <w:t xml:space="preserve">Demonstrate strategic awareness with the ability to deliver agreed objectives </w:t>
      </w:r>
    </w:p>
    <w:p w14:paraId="2951CB92" w14:textId="77777777" w:rsidR="00CD02C8" w:rsidRPr="00F716BF" w:rsidRDefault="00CD02C8" w:rsidP="00CD02C8">
      <w:pPr>
        <w:pStyle w:val="ListParagraph"/>
        <w:widowControl w:val="0"/>
        <w:numPr>
          <w:ilvl w:val="0"/>
          <w:numId w:val="1"/>
        </w:numPr>
        <w:autoSpaceDE w:val="0"/>
        <w:autoSpaceDN w:val="0"/>
        <w:spacing w:after="0" w:line="240" w:lineRule="auto"/>
        <w:contextualSpacing w:val="0"/>
        <w:rPr>
          <w:rFonts w:ascii="Calibri" w:hAnsi="Calibri" w:cs="Calibri"/>
        </w:rPr>
      </w:pPr>
      <w:r w:rsidRPr="00F716BF">
        <w:rPr>
          <w:rFonts w:ascii="Calibri" w:hAnsi="Calibri" w:cs="Calibri"/>
        </w:rPr>
        <w:t>Be flexible, able to work under pressure across multiple roles, be adaptable to change</w:t>
      </w:r>
    </w:p>
    <w:p w14:paraId="41FB6C04" w14:textId="77777777" w:rsidR="00CD02C8" w:rsidRPr="00F716BF" w:rsidRDefault="00CD02C8" w:rsidP="00CD02C8">
      <w:pPr>
        <w:pStyle w:val="ListParagraph"/>
        <w:widowControl w:val="0"/>
        <w:numPr>
          <w:ilvl w:val="0"/>
          <w:numId w:val="1"/>
        </w:numPr>
        <w:autoSpaceDE w:val="0"/>
        <w:autoSpaceDN w:val="0"/>
        <w:spacing w:after="0" w:line="240" w:lineRule="auto"/>
        <w:contextualSpacing w:val="0"/>
        <w:rPr>
          <w:rFonts w:ascii="Calibri" w:hAnsi="Calibri" w:cs="Calibri"/>
        </w:rPr>
      </w:pPr>
      <w:r w:rsidRPr="00F716BF">
        <w:rPr>
          <w:rFonts w:ascii="Calibri" w:hAnsi="Calibri" w:cs="Calibri"/>
        </w:rPr>
        <w:t>Have excellent hands-on administrative and organisational abilities</w:t>
      </w:r>
    </w:p>
    <w:p w14:paraId="656BB655" w14:textId="77777777" w:rsidR="00CD02C8" w:rsidRPr="00F716BF" w:rsidRDefault="00CD02C8" w:rsidP="00CD02C8">
      <w:pPr>
        <w:pStyle w:val="ListParagraph"/>
        <w:widowControl w:val="0"/>
        <w:numPr>
          <w:ilvl w:val="0"/>
          <w:numId w:val="1"/>
        </w:numPr>
        <w:autoSpaceDE w:val="0"/>
        <w:autoSpaceDN w:val="0"/>
        <w:spacing w:after="0" w:line="240" w:lineRule="auto"/>
        <w:contextualSpacing w:val="0"/>
        <w:rPr>
          <w:rFonts w:ascii="Calibri" w:hAnsi="Calibri" w:cs="Calibri"/>
        </w:rPr>
      </w:pPr>
      <w:r w:rsidRPr="00F716BF">
        <w:rPr>
          <w:rFonts w:ascii="Calibri" w:hAnsi="Calibri" w:cs="Calibri"/>
        </w:rPr>
        <w:t>Have excellent verbal, written presentation and communication skills</w:t>
      </w:r>
    </w:p>
    <w:p w14:paraId="703ED5C2" w14:textId="78809DEE"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Have confident IT and online skills and the ability to use and leverage social media</w:t>
      </w:r>
    </w:p>
    <w:p w14:paraId="359B6F7C"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Demonstrate sound financial management</w:t>
      </w:r>
    </w:p>
    <w:p w14:paraId="2710B334"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Be comfortable managing formal ceremonial events and the protocols involved</w:t>
      </w:r>
    </w:p>
    <w:p w14:paraId="46B78C7C"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 xml:space="preserve">Be friendly and approachable, with excellent people skills and an ability to inspire confidence </w:t>
      </w:r>
    </w:p>
    <w:p w14:paraId="0A954C8A"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Be a team player</w:t>
      </w:r>
    </w:p>
    <w:p w14:paraId="1CA5F54B"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Become – or be already - well networked in the City of London</w:t>
      </w:r>
    </w:p>
    <w:p w14:paraId="25C009B3" w14:textId="77777777" w:rsidR="00CD02C8" w:rsidRPr="00F716BF" w:rsidRDefault="00CD02C8" w:rsidP="00CD02C8">
      <w:pPr>
        <w:pStyle w:val="ListParagraph"/>
        <w:numPr>
          <w:ilvl w:val="0"/>
          <w:numId w:val="2"/>
        </w:numPr>
        <w:rPr>
          <w:rFonts w:ascii="Calibri" w:hAnsi="Calibri" w:cs="Calibri"/>
        </w:rPr>
      </w:pPr>
      <w:r w:rsidRPr="00F716BF">
        <w:rPr>
          <w:rFonts w:ascii="Calibri" w:hAnsi="Calibri" w:cs="Calibri"/>
        </w:rPr>
        <w:t>Commitment, energy, tact, diplomacy, and confidentiality.</w:t>
      </w:r>
    </w:p>
    <w:p w14:paraId="5340EE7E" w14:textId="77777777" w:rsidR="00CD02C8" w:rsidRPr="00F716BF" w:rsidRDefault="00CD02C8" w:rsidP="00CD02C8">
      <w:pPr>
        <w:pStyle w:val="ListParagraph"/>
        <w:widowControl w:val="0"/>
        <w:numPr>
          <w:ilvl w:val="0"/>
          <w:numId w:val="2"/>
        </w:numPr>
        <w:autoSpaceDE w:val="0"/>
        <w:autoSpaceDN w:val="0"/>
        <w:spacing w:after="0" w:line="240" w:lineRule="auto"/>
        <w:contextualSpacing w:val="0"/>
        <w:rPr>
          <w:rFonts w:ascii="Calibri" w:hAnsi="Calibri" w:cs="Calibri"/>
        </w:rPr>
      </w:pPr>
      <w:r w:rsidRPr="00F716BF">
        <w:rPr>
          <w:rFonts w:ascii="Calibri" w:hAnsi="Calibri" w:cs="Calibri"/>
        </w:rPr>
        <w:t>Be based within easy reach of the City of London</w:t>
      </w:r>
    </w:p>
    <w:p w14:paraId="7DBBC1E4" w14:textId="77777777" w:rsidR="007F0B0A" w:rsidRPr="00F716BF" w:rsidRDefault="007F0B0A">
      <w:pPr>
        <w:rPr>
          <w:rFonts w:ascii="Calibri" w:hAnsi="Calibri" w:cs="Calibri"/>
        </w:rPr>
      </w:pPr>
    </w:p>
    <w:p w14:paraId="3387BFBF" w14:textId="77777777" w:rsidR="00F716BF" w:rsidRPr="00F716BF" w:rsidRDefault="00F716BF" w:rsidP="00F716BF">
      <w:pPr>
        <w:rPr>
          <w:rFonts w:ascii="Calibri" w:hAnsi="Calibri" w:cs="Calibri"/>
        </w:rPr>
      </w:pPr>
      <w:r w:rsidRPr="00F716BF">
        <w:rPr>
          <w:rFonts w:ascii="Calibri" w:hAnsi="Calibri" w:cs="Calibri"/>
        </w:rPr>
        <w:t>Please download further details of the position from our website:</w:t>
      </w:r>
    </w:p>
    <w:p w14:paraId="79D3DD46" w14:textId="77777777" w:rsidR="00F716BF" w:rsidRPr="00F716BF" w:rsidRDefault="00F716BF" w:rsidP="00F716BF">
      <w:pPr>
        <w:ind w:left="1440" w:firstLine="720"/>
        <w:rPr>
          <w:rFonts w:ascii="Calibri" w:hAnsi="Calibri" w:cs="Calibri"/>
          <w:color w:val="7030A0"/>
        </w:rPr>
      </w:pPr>
      <w:hyperlink r:id="rId9" w:history="1">
        <w:r w:rsidRPr="00F716BF">
          <w:rPr>
            <w:rFonts w:ascii="Calibri" w:hAnsi="Calibri" w:cs="Calibri"/>
            <w:b/>
            <w:bCs/>
            <w:color w:val="7030A0"/>
            <w:u w:val="single"/>
          </w:rPr>
          <w:t>www.maryleboneexecutivesearch.com/jobs</w:t>
        </w:r>
      </w:hyperlink>
    </w:p>
    <w:p w14:paraId="25583B93" w14:textId="44C75F43" w:rsidR="00F716BF" w:rsidRPr="00EE6115" w:rsidRDefault="00F716BF" w:rsidP="00EE6115">
      <w:pPr>
        <w:widowControl w:val="0"/>
        <w:spacing w:line="252" w:lineRule="auto"/>
        <w:rPr>
          <w:rFonts w:ascii="Calibri" w:hAnsi="Calibri" w:cs="Calibri"/>
          <w:color w:val="7030A0"/>
        </w:rPr>
      </w:pPr>
      <w:r w:rsidRPr="00F716BF">
        <w:rPr>
          <w:rFonts w:ascii="Calibri" w:hAnsi="Calibri" w:cs="Calibri"/>
          <w:b/>
          <w:bCs/>
          <w:color w:val="7030A0"/>
        </w:rPr>
        <w:t xml:space="preserve">For an informal confidential discussion call Richard Evans on 07958 984161  or 020 3126 4858 </w:t>
      </w:r>
    </w:p>
    <w:p w14:paraId="1B3D1765" w14:textId="53D718A4" w:rsidR="00F716BF" w:rsidRPr="00EE6115" w:rsidRDefault="00F716BF" w:rsidP="00F716BF">
      <w:pPr>
        <w:rPr>
          <w:rFonts w:ascii="Calibri" w:hAnsi="Calibri" w:cs="Calibri"/>
        </w:rPr>
      </w:pPr>
      <w:r w:rsidRPr="00F716BF">
        <w:rPr>
          <w:rFonts w:ascii="Calibri" w:hAnsi="Calibri" w:cs="Calibri"/>
        </w:rPr>
        <w:lastRenderedPageBreak/>
        <w:t xml:space="preserve">Apply online with a full Curriculum Vitae detailing your skills and experience together with a two page Covering Letter clearly outlining your motivation to undertake the role and how you meet the competencies required for the position as stated in the Person Specification. </w:t>
      </w:r>
    </w:p>
    <w:p w14:paraId="1448EB0F" w14:textId="7CE434E9" w:rsidR="00EE6115" w:rsidRPr="00EE6115" w:rsidRDefault="00F716BF" w:rsidP="00EE6115">
      <w:pPr>
        <w:pStyle w:val="NoSpacing"/>
        <w:rPr>
          <w:rFonts w:ascii="Calibri" w:hAnsi="Calibri" w:cs="Calibri"/>
          <w:b/>
          <w:bCs/>
        </w:rPr>
      </w:pPr>
      <w:r w:rsidRPr="00EE6115">
        <w:rPr>
          <w:rFonts w:ascii="Calibri" w:hAnsi="Calibri" w:cs="Calibri"/>
          <w:b/>
          <w:bCs/>
        </w:rPr>
        <w:t xml:space="preserve">Closing date for applications: </w:t>
      </w:r>
      <w:r w:rsidRPr="00EE6115">
        <w:rPr>
          <w:rFonts w:ascii="Calibri" w:hAnsi="Calibri" w:cs="Calibri"/>
          <w:b/>
          <w:bCs/>
        </w:rPr>
        <w:tab/>
      </w:r>
      <w:r w:rsidRPr="00EE6115">
        <w:rPr>
          <w:rFonts w:ascii="Calibri" w:hAnsi="Calibri" w:cs="Calibri"/>
          <w:b/>
          <w:bCs/>
        </w:rPr>
        <w:tab/>
        <w:t xml:space="preserve"> </w:t>
      </w:r>
      <w:r w:rsidRPr="00EE6115">
        <w:rPr>
          <w:rFonts w:ascii="Calibri" w:hAnsi="Calibri" w:cs="Calibri"/>
          <w:b/>
          <w:bCs/>
        </w:rPr>
        <w:tab/>
      </w:r>
      <w:r w:rsidR="00D95781" w:rsidRPr="00EE6115">
        <w:rPr>
          <w:rFonts w:ascii="Calibri" w:hAnsi="Calibri" w:cs="Calibri"/>
          <w:b/>
          <w:bCs/>
        </w:rPr>
        <w:t xml:space="preserve">               </w:t>
      </w:r>
      <w:r w:rsidR="00F31702">
        <w:rPr>
          <w:rFonts w:ascii="Calibri" w:hAnsi="Calibri" w:cs="Calibri"/>
          <w:b/>
          <w:bCs/>
        </w:rPr>
        <w:t>10</w:t>
      </w:r>
      <w:r w:rsidRPr="00EE6115">
        <w:rPr>
          <w:rFonts w:ascii="Calibri" w:hAnsi="Calibri" w:cs="Calibri"/>
          <w:b/>
          <w:bCs/>
        </w:rPr>
        <w:t xml:space="preserve"> May 2026</w:t>
      </w:r>
      <w:r w:rsidR="00EE6115" w:rsidRPr="00EE6115">
        <w:rPr>
          <w:rFonts w:ascii="Calibri" w:hAnsi="Calibri" w:cs="Calibri"/>
          <w:b/>
          <w:bCs/>
        </w:rPr>
        <w:t xml:space="preserve">  </w:t>
      </w:r>
    </w:p>
    <w:p w14:paraId="3B229916" w14:textId="66B04B62" w:rsidR="00F716BF" w:rsidRPr="00EE6115" w:rsidRDefault="00F716BF" w:rsidP="00EE6115">
      <w:pPr>
        <w:pStyle w:val="NoSpacing"/>
        <w:rPr>
          <w:rFonts w:ascii="Calibri" w:hAnsi="Calibri" w:cs="Calibri"/>
          <w:b/>
          <w:bCs/>
        </w:rPr>
      </w:pPr>
      <w:r w:rsidRPr="00EE6115">
        <w:rPr>
          <w:rFonts w:ascii="Calibri" w:hAnsi="Calibri" w:cs="Calibri"/>
          <w:b/>
          <w:bCs/>
        </w:rPr>
        <w:t xml:space="preserve">Long List interviews : </w:t>
      </w:r>
      <w:r w:rsidRPr="00EE6115">
        <w:rPr>
          <w:rFonts w:ascii="Calibri" w:hAnsi="Calibri" w:cs="Calibri"/>
          <w:b/>
          <w:bCs/>
        </w:rPr>
        <w:tab/>
      </w:r>
      <w:r w:rsidRPr="00EE6115">
        <w:rPr>
          <w:rFonts w:ascii="Calibri" w:hAnsi="Calibri" w:cs="Calibri"/>
          <w:b/>
          <w:bCs/>
        </w:rPr>
        <w:tab/>
      </w:r>
      <w:r w:rsidRPr="00EE6115">
        <w:rPr>
          <w:rFonts w:ascii="Calibri" w:hAnsi="Calibri" w:cs="Calibri"/>
          <w:b/>
          <w:bCs/>
        </w:rPr>
        <w:tab/>
        <w:t xml:space="preserve"> </w:t>
      </w:r>
      <w:r w:rsidRPr="00EE6115">
        <w:rPr>
          <w:rFonts w:ascii="Calibri" w:hAnsi="Calibri" w:cs="Calibri"/>
          <w:b/>
          <w:bCs/>
        </w:rPr>
        <w:tab/>
        <w:t xml:space="preserve">               13 May – 3 June 2026</w:t>
      </w:r>
    </w:p>
    <w:p w14:paraId="3957C612" w14:textId="5985744F" w:rsidR="00F716BF" w:rsidRPr="00F716BF" w:rsidRDefault="00F716BF" w:rsidP="00F716BF">
      <w:pPr>
        <w:widowControl w:val="0"/>
        <w:autoSpaceDE w:val="0"/>
        <w:autoSpaceDN w:val="0"/>
        <w:adjustRightInd w:val="0"/>
        <w:spacing w:line="254" w:lineRule="auto"/>
        <w:rPr>
          <w:rFonts w:ascii="Calibri" w:hAnsi="Calibri" w:cs="Calibri"/>
          <w:b/>
        </w:rPr>
      </w:pPr>
      <w:r w:rsidRPr="00F716BF">
        <w:rPr>
          <w:rFonts w:ascii="Calibri" w:hAnsi="Calibri" w:cs="Calibri"/>
          <w:b/>
        </w:rPr>
        <w:t>Final Panel Interviews</w:t>
      </w:r>
      <w:r w:rsidRPr="00F716BF">
        <w:rPr>
          <w:rFonts w:ascii="Calibri" w:eastAsia="Calibri" w:hAnsi="Calibri" w:cs="Calibri"/>
          <w:b/>
        </w:rPr>
        <w:t xml:space="preserve">:                               </w:t>
      </w:r>
      <w:r w:rsidRPr="00F716BF">
        <w:rPr>
          <w:rFonts w:ascii="Calibri" w:eastAsia="Calibri" w:hAnsi="Calibri" w:cs="Calibri"/>
          <w:b/>
        </w:rPr>
        <w:tab/>
        <w:t xml:space="preserve">               </w:t>
      </w:r>
      <w:r w:rsidR="00D95781">
        <w:rPr>
          <w:rFonts w:ascii="Calibri" w:eastAsia="Calibri" w:hAnsi="Calibri" w:cs="Calibri"/>
          <w:b/>
        </w:rPr>
        <w:t xml:space="preserve">             </w:t>
      </w:r>
      <w:r w:rsidRPr="00F716BF">
        <w:rPr>
          <w:rFonts w:ascii="Calibri" w:eastAsia="Calibri" w:hAnsi="Calibri" w:cs="Calibri"/>
          <w:b/>
        </w:rPr>
        <w:t xml:space="preserve"> 23 June </w:t>
      </w:r>
      <w:r w:rsidRPr="00F716BF">
        <w:rPr>
          <w:rFonts w:ascii="Calibri" w:hAnsi="Calibri" w:cs="Calibri"/>
          <w:b/>
        </w:rPr>
        <w:t>2026</w:t>
      </w:r>
    </w:p>
    <w:p w14:paraId="77567BA6" w14:textId="77777777" w:rsidR="00F716BF" w:rsidRPr="007B3B82" w:rsidRDefault="00F716BF" w:rsidP="00F716BF">
      <w:pPr>
        <w:spacing w:line="252" w:lineRule="auto"/>
        <w:rPr>
          <w:rFonts w:eastAsia="Calibri" w:cstheme="minorHAnsi"/>
          <w:b/>
          <w:color w:val="7030A0"/>
        </w:rPr>
      </w:pPr>
      <w:r w:rsidRPr="007B3B82">
        <w:rPr>
          <w:rFonts w:cstheme="minorHAnsi"/>
          <w:b/>
        </w:rPr>
        <w:t>To find out more visit:</w:t>
      </w:r>
      <w:r w:rsidRPr="007B3B82">
        <w:rPr>
          <w:rFonts w:eastAsia="Calibri" w:cstheme="minorHAnsi"/>
          <w:b/>
        </w:rPr>
        <w:t xml:space="preserve">           </w:t>
      </w:r>
      <w:r w:rsidRPr="007B3B82">
        <w:rPr>
          <w:rFonts w:eastAsia="Calibri" w:cstheme="minorHAnsi"/>
          <w:b/>
        </w:rPr>
        <w:tab/>
      </w:r>
      <w:r w:rsidRPr="007B3B82">
        <w:rPr>
          <w:rFonts w:eastAsia="Calibri" w:cstheme="minorHAnsi"/>
          <w:b/>
        </w:rPr>
        <w:tab/>
      </w:r>
      <w:r w:rsidRPr="007B3B82">
        <w:rPr>
          <w:rFonts w:eastAsia="Calibri" w:cstheme="minorHAnsi"/>
          <w:b/>
        </w:rPr>
        <w:tab/>
        <w:t xml:space="preserve"> </w:t>
      </w:r>
      <w:r w:rsidRPr="007B3B82">
        <w:rPr>
          <w:rFonts w:eastAsia="Calibri" w:cstheme="minorHAnsi"/>
          <w:b/>
          <w:color w:val="7030A0"/>
        </w:rPr>
        <w:t xml:space="preserve">               </w:t>
      </w:r>
      <w:hyperlink r:id="rId10" w:history="1">
        <w:r w:rsidRPr="007B3B82">
          <w:rPr>
            <w:rStyle w:val="Hyperlink"/>
            <w:rFonts w:eastAsia="Calibri" w:cstheme="minorHAnsi"/>
            <w:b/>
          </w:rPr>
          <w:t>www.educatorscompany.org</w:t>
        </w:r>
      </w:hyperlink>
      <w:r w:rsidRPr="007B3B82">
        <w:rPr>
          <w:rFonts w:eastAsia="Calibri" w:cstheme="minorHAnsi"/>
          <w:b/>
          <w:color w:val="7030A0"/>
        </w:rPr>
        <w:t xml:space="preserve">  </w:t>
      </w:r>
    </w:p>
    <w:p w14:paraId="342611DB" w14:textId="77777777" w:rsidR="00F716BF" w:rsidRDefault="00F716BF"/>
    <w:sectPr w:rsidR="00F7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7AC8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642BE9"/>
    <w:multiLevelType w:val="hybridMultilevel"/>
    <w:tmpl w:val="C6EA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06575"/>
    <w:multiLevelType w:val="hybridMultilevel"/>
    <w:tmpl w:val="9F4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685261">
    <w:abstractNumId w:val="2"/>
  </w:num>
  <w:num w:numId="2" w16cid:durableId="931086821">
    <w:abstractNumId w:val="1"/>
  </w:num>
  <w:num w:numId="3" w16cid:durableId="119599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C8"/>
    <w:rsid w:val="000026FB"/>
    <w:rsid w:val="000D4670"/>
    <w:rsid w:val="001E0B36"/>
    <w:rsid w:val="00212759"/>
    <w:rsid w:val="00270047"/>
    <w:rsid w:val="00333F6E"/>
    <w:rsid w:val="004734BA"/>
    <w:rsid w:val="004D0C07"/>
    <w:rsid w:val="00522580"/>
    <w:rsid w:val="00586A70"/>
    <w:rsid w:val="005B0E86"/>
    <w:rsid w:val="005F3DC0"/>
    <w:rsid w:val="00644314"/>
    <w:rsid w:val="007329D6"/>
    <w:rsid w:val="007F0B0A"/>
    <w:rsid w:val="00877802"/>
    <w:rsid w:val="008B5291"/>
    <w:rsid w:val="00914683"/>
    <w:rsid w:val="009D454F"/>
    <w:rsid w:val="00A321E7"/>
    <w:rsid w:val="00A350C2"/>
    <w:rsid w:val="00A66F72"/>
    <w:rsid w:val="00B32387"/>
    <w:rsid w:val="00C746DB"/>
    <w:rsid w:val="00C9616B"/>
    <w:rsid w:val="00CA18FE"/>
    <w:rsid w:val="00CC35E9"/>
    <w:rsid w:val="00CD02C8"/>
    <w:rsid w:val="00D201EC"/>
    <w:rsid w:val="00D95781"/>
    <w:rsid w:val="00EE6115"/>
    <w:rsid w:val="00F14061"/>
    <w:rsid w:val="00F31702"/>
    <w:rsid w:val="00F7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031B"/>
  <w15:chartTrackingRefBased/>
  <w15:docId w15:val="{CB8E4BAF-CD0A-44A0-8B55-9762D246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0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2C8"/>
    <w:rPr>
      <w:rFonts w:eastAsiaTheme="majorEastAsia" w:cstheme="majorBidi"/>
      <w:color w:val="272727" w:themeColor="text1" w:themeTint="D8"/>
    </w:rPr>
  </w:style>
  <w:style w:type="paragraph" w:styleId="Title">
    <w:name w:val="Title"/>
    <w:basedOn w:val="Normal"/>
    <w:next w:val="Normal"/>
    <w:link w:val="TitleChar"/>
    <w:uiPriority w:val="10"/>
    <w:qFormat/>
    <w:rsid w:val="00CD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2C8"/>
    <w:pPr>
      <w:spacing w:before="160"/>
      <w:jc w:val="center"/>
    </w:pPr>
    <w:rPr>
      <w:i/>
      <w:iCs/>
      <w:color w:val="404040" w:themeColor="text1" w:themeTint="BF"/>
    </w:rPr>
  </w:style>
  <w:style w:type="character" w:customStyle="1" w:styleId="QuoteChar">
    <w:name w:val="Quote Char"/>
    <w:basedOn w:val="DefaultParagraphFont"/>
    <w:link w:val="Quote"/>
    <w:uiPriority w:val="29"/>
    <w:rsid w:val="00CD02C8"/>
    <w:rPr>
      <w:i/>
      <w:iCs/>
      <w:color w:val="404040" w:themeColor="text1" w:themeTint="BF"/>
    </w:rPr>
  </w:style>
  <w:style w:type="paragraph" w:styleId="ListParagraph">
    <w:name w:val="List Paragraph"/>
    <w:basedOn w:val="Normal"/>
    <w:link w:val="ListParagraphChar"/>
    <w:uiPriority w:val="34"/>
    <w:qFormat/>
    <w:rsid w:val="00CD02C8"/>
    <w:pPr>
      <w:ind w:left="720"/>
      <w:contextualSpacing/>
    </w:pPr>
  </w:style>
  <w:style w:type="character" w:styleId="IntenseEmphasis">
    <w:name w:val="Intense Emphasis"/>
    <w:basedOn w:val="DefaultParagraphFont"/>
    <w:uiPriority w:val="21"/>
    <w:qFormat/>
    <w:rsid w:val="00CD02C8"/>
    <w:rPr>
      <w:i/>
      <w:iCs/>
      <w:color w:val="0F4761" w:themeColor="accent1" w:themeShade="BF"/>
    </w:rPr>
  </w:style>
  <w:style w:type="paragraph" w:styleId="IntenseQuote">
    <w:name w:val="Intense Quote"/>
    <w:basedOn w:val="Normal"/>
    <w:next w:val="Normal"/>
    <w:link w:val="IntenseQuoteChar"/>
    <w:uiPriority w:val="30"/>
    <w:qFormat/>
    <w:rsid w:val="00CD0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2C8"/>
    <w:rPr>
      <w:i/>
      <w:iCs/>
      <w:color w:val="0F4761" w:themeColor="accent1" w:themeShade="BF"/>
    </w:rPr>
  </w:style>
  <w:style w:type="character" w:styleId="IntenseReference">
    <w:name w:val="Intense Reference"/>
    <w:basedOn w:val="DefaultParagraphFont"/>
    <w:uiPriority w:val="32"/>
    <w:qFormat/>
    <w:rsid w:val="00CD02C8"/>
    <w:rPr>
      <w:b/>
      <w:bCs/>
      <w:smallCaps/>
      <w:color w:val="0F4761" w:themeColor="accent1" w:themeShade="BF"/>
      <w:spacing w:val="5"/>
    </w:rPr>
  </w:style>
  <w:style w:type="paragraph" w:styleId="NormalWeb">
    <w:name w:val="Normal (Web)"/>
    <w:basedOn w:val="Normal"/>
    <w:uiPriority w:val="99"/>
    <w:unhideWhenUsed/>
    <w:rsid w:val="00CD02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link w:val="ListParagraph"/>
    <w:uiPriority w:val="34"/>
    <w:rsid w:val="00CD02C8"/>
  </w:style>
  <w:style w:type="character" w:styleId="Hyperlink">
    <w:name w:val="Hyperlink"/>
    <w:basedOn w:val="DefaultParagraphFont"/>
    <w:uiPriority w:val="99"/>
    <w:unhideWhenUsed/>
    <w:rsid w:val="00F716BF"/>
    <w:rPr>
      <w:rFonts w:cs="Times New Roman"/>
      <w:color w:val="0000FF"/>
      <w:u w:val="single"/>
    </w:rPr>
  </w:style>
  <w:style w:type="paragraph" w:styleId="NoSpacing">
    <w:name w:val="No Spacing"/>
    <w:uiPriority w:val="1"/>
    <w:qFormat/>
    <w:rsid w:val="00EE6115"/>
    <w:pPr>
      <w:spacing w:after="0" w:line="240" w:lineRule="auto"/>
    </w:pPr>
  </w:style>
  <w:style w:type="paragraph" w:customStyle="1" w:styleId="wp-block-paragraph">
    <w:name w:val="wp-block-paragraph"/>
    <w:basedOn w:val="Normal"/>
    <w:rsid w:val="000D46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Bullet">
    <w:name w:val="List Bullet"/>
    <w:basedOn w:val="Normal"/>
    <w:uiPriority w:val="99"/>
    <w:unhideWhenUsed/>
    <w:rsid w:val="00333F6E"/>
    <w:pPr>
      <w:numPr>
        <w:numId w:val="3"/>
      </w:numPr>
      <w:tabs>
        <w:tab w:val="clear" w:pos="360"/>
      </w:tabs>
      <w:ind w:left="0" w:firstLine="0"/>
      <w:contextualSpacing/>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ducatorscompany.org" TargetMode="External"/><Relationship Id="rId4" Type="http://schemas.openxmlformats.org/officeDocument/2006/relationships/numbering" Target="numbering.xml"/><Relationship Id="rId9" Type="http://schemas.openxmlformats.org/officeDocument/2006/relationships/hyperlink" Target="http://www.maryleboneexecutivesearch.com/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0af6427b9df69ac5ee53a4e02ef0726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573ff032c09a4ee12d7b182ea8d3386e"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FBB8B-CE8A-4948-87EE-4400A7C0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CFA93-79E6-4590-A28A-287AAC45151B}">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customXml/itemProps3.xml><?xml version="1.0" encoding="utf-8"?>
<ds:datastoreItem xmlns:ds="http://schemas.openxmlformats.org/officeDocument/2006/customXml" ds:itemID="{B248EC8D-0A31-48F3-9973-D0762C768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Evans</dc:creator>
  <cp:keywords/>
  <dc:description/>
  <cp:lastModifiedBy>Fellowship clerks@outlook.com</cp:lastModifiedBy>
  <cp:revision>4</cp:revision>
  <dcterms:created xsi:type="dcterms:W3CDTF">2026-04-12T13:19:00Z</dcterms:created>
  <dcterms:modified xsi:type="dcterms:W3CDTF">2026-04-12T13:19:00Z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